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F5" w:rsidRDefault="006757DB">
      <w:pPr>
        <w:widowControl w:val="0"/>
        <w:pBdr>
          <w:top w:val="nil"/>
          <w:left w:val="nil"/>
          <w:bottom w:val="nil"/>
          <w:right w:val="nil"/>
          <w:between w:val="nil"/>
        </w:pBdr>
        <w:spacing w:line="240" w:lineRule="auto"/>
        <w:ind w:left="9"/>
        <w:rPr>
          <w:rFonts w:ascii="Calibri" w:eastAsia="Calibri" w:hAnsi="Calibri" w:cs="Calibri"/>
          <w:color w:val="000000"/>
        </w:rPr>
      </w:pPr>
      <w:bookmarkStart w:id="0" w:name="_GoBack"/>
      <w:r>
        <w:rPr>
          <w:rFonts w:ascii="Calibri" w:eastAsia="Calibri" w:hAnsi="Calibri" w:cs="Calibri"/>
          <w:color w:val="000000"/>
        </w:rPr>
        <w:t xml:space="preserve">  </w:t>
      </w:r>
      <w:r>
        <w:rPr>
          <w:rFonts w:ascii="Calibri" w:eastAsia="Calibri" w:hAnsi="Calibri" w:cs="Calibri"/>
          <w:noProof/>
          <w:color w:val="000000"/>
        </w:rPr>
        <w:drawing>
          <wp:inline distT="19050" distB="19050" distL="19050" distR="19050">
            <wp:extent cx="1184275" cy="14674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84275" cy="1467485"/>
                    </a:xfrm>
                    <a:prstGeom prst="rect">
                      <a:avLst/>
                    </a:prstGeom>
                    <a:ln/>
                  </pic:spPr>
                </pic:pic>
              </a:graphicData>
            </a:graphic>
          </wp:inline>
        </w:drawing>
      </w:r>
    </w:p>
    <w:bookmarkEnd w:id="0"/>
    <w:p w:rsidR="00D513F5" w:rsidRDefault="006757DB">
      <w:pPr>
        <w:widowControl w:val="0"/>
        <w:pBdr>
          <w:top w:val="nil"/>
          <w:left w:val="nil"/>
          <w:bottom w:val="nil"/>
          <w:right w:val="nil"/>
          <w:between w:val="nil"/>
        </w:pBdr>
        <w:spacing w:line="240" w:lineRule="auto"/>
        <w:ind w:left="43"/>
        <w:rPr>
          <w:rFonts w:ascii="Verdana" w:eastAsia="Verdana" w:hAnsi="Verdana" w:cs="Verdana"/>
          <w:b/>
          <w:color w:val="000000"/>
          <w:sz w:val="36"/>
          <w:szCs w:val="36"/>
        </w:rPr>
      </w:pPr>
      <w:r>
        <w:rPr>
          <w:rFonts w:ascii="Verdana" w:eastAsia="Verdana" w:hAnsi="Verdana" w:cs="Verdana"/>
          <w:b/>
          <w:color w:val="000000"/>
          <w:sz w:val="36"/>
          <w:szCs w:val="36"/>
        </w:rPr>
        <w:t xml:space="preserve">Dagsorden til bestyrelsesmøde </w:t>
      </w:r>
    </w:p>
    <w:p w:rsidR="00D513F5" w:rsidRDefault="006757DB">
      <w:pPr>
        <w:widowControl w:val="0"/>
        <w:pBdr>
          <w:top w:val="nil"/>
          <w:left w:val="nil"/>
          <w:bottom w:val="nil"/>
          <w:right w:val="nil"/>
          <w:between w:val="nil"/>
        </w:pBdr>
        <w:spacing w:before="118" w:line="240" w:lineRule="auto"/>
        <w:ind w:left="26"/>
        <w:rPr>
          <w:rFonts w:ascii="Verdana" w:eastAsia="Verdana" w:hAnsi="Verdana" w:cs="Verdana"/>
          <w:b/>
          <w:color w:val="000000"/>
          <w:sz w:val="36"/>
          <w:szCs w:val="36"/>
        </w:rPr>
      </w:pPr>
      <w:r>
        <w:rPr>
          <w:rFonts w:ascii="Verdana" w:eastAsia="Verdana" w:hAnsi="Verdana" w:cs="Verdana"/>
          <w:b/>
          <w:sz w:val="36"/>
          <w:szCs w:val="36"/>
        </w:rPr>
        <w:t>7</w:t>
      </w:r>
      <w:r>
        <w:rPr>
          <w:rFonts w:ascii="Verdana" w:eastAsia="Verdana" w:hAnsi="Verdana" w:cs="Verdana"/>
          <w:b/>
          <w:color w:val="000000"/>
          <w:sz w:val="36"/>
          <w:szCs w:val="36"/>
        </w:rPr>
        <w:t xml:space="preserve">. </w:t>
      </w:r>
      <w:r>
        <w:rPr>
          <w:rFonts w:ascii="Verdana" w:eastAsia="Verdana" w:hAnsi="Verdana" w:cs="Verdana"/>
          <w:b/>
          <w:sz w:val="36"/>
          <w:szCs w:val="36"/>
        </w:rPr>
        <w:t>juni</w:t>
      </w:r>
      <w:r>
        <w:rPr>
          <w:rFonts w:ascii="Verdana" w:eastAsia="Verdana" w:hAnsi="Verdana" w:cs="Verdana"/>
          <w:b/>
          <w:color w:val="000000"/>
          <w:sz w:val="36"/>
          <w:szCs w:val="36"/>
        </w:rPr>
        <w:t xml:space="preserve"> 2021 kl. 19:</w:t>
      </w:r>
      <w:r>
        <w:rPr>
          <w:rFonts w:ascii="Verdana" w:eastAsia="Verdana" w:hAnsi="Verdana" w:cs="Verdana"/>
          <w:b/>
          <w:sz w:val="36"/>
          <w:szCs w:val="36"/>
        </w:rPr>
        <w:t>35</w:t>
      </w:r>
      <w:r>
        <w:rPr>
          <w:rFonts w:ascii="Verdana" w:eastAsia="Verdana" w:hAnsi="Verdana" w:cs="Verdana"/>
          <w:b/>
          <w:color w:val="000000"/>
          <w:sz w:val="36"/>
          <w:szCs w:val="36"/>
        </w:rPr>
        <w:t>-21:</w:t>
      </w:r>
      <w:r>
        <w:rPr>
          <w:rFonts w:ascii="Verdana" w:eastAsia="Verdana" w:hAnsi="Verdana" w:cs="Verdana"/>
          <w:b/>
          <w:sz w:val="36"/>
          <w:szCs w:val="36"/>
        </w:rPr>
        <w:t>30</w:t>
      </w:r>
      <w:r>
        <w:rPr>
          <w:rFonts w:ascii="Verdana" w:eastAsia="Verdana" w:hAnsi="Verdana" w:cs="Verdana"/>
          <w:b/>
          <w:color w:val="000000"/>
          <w:sz w:val="36"/>
          <w:szCs w:val="36"/>
        </w:rPr>
        <w:t xml:space="preserve"> </w:t>
      </w:r>
    </w:p>
    <w:p w:rsidR="00D513F5" w:rsidRDefault="006757DB">
      <w:pPr>
        <w:widowControl w:val="0"/>
        <w:pBdr>
          <w:top w:val="nil"/>
          <w:left w:val="nil"/>
          <w:bottom w:val="nil"/>
          <w:right w:val="nil"/>
          <w:between w:val="nil"/>
        </w:pBdr>
        <w:spacing w:before="118" w:line="240" w:lineRule="auto"/>
        <w:ind w:left="26"/>
        <w:rPr>
          <w:rFonts w:ascii="Verdana" w:eastAsia="Verdana" w:hAnsi="Verdana" w:cs="Verdana"/>
          <w:b/>
          <w:sz w:val="36"/>
          <w:szCs w:val="36"/>
        </w:rPr>
      </w:pPr>
      <w:proofErr w:type="gramStart"/>
      <w:r>
        <w:rPr>
          <w:rFonts w:ascii="Verdana" w:eastAsia="Verdana" w:hAnsi="Verdana" w:cs="Verdana"/>
          <w:b/>
          <w:sz w:val="36"/>
          <w:szCs w:val="36"/>
        </w:rPr>
        <w:t>på</w:t>
      </w:r>
      <w:proofErr w:type="gramEnd"/>
      <w:r>
        <w:rPr>
          <w:rFonts w:ascii="Verdana" w:eastAsia="Verdana" w:hAnsi="Verdana" w:cs="Verdana"/>
          <w:b/>
          <w:sz w:val="36"/>
          <w:szCs w:val="36"/>
        </w:rPr>
        <w:t xml:space="preserve"> Maglevad.</w:t>
      </w:r>
    </w:p>
    <w:p w:rsidR="00D513F5" w:rsidRDefault="006757DB">
      <w:pPr>
        <w:widowControl w:val="0"/>
        <w:pBdr>
          <w:top w:val="nil"/>
          <w:left w:val="nil"/>
          <w:bottom w:val="nil"/>
          <w:right w:val="nil"/>
          <w:between w:val="nil"/>
        </w:pBdr>
        <w:spacing w:before="393" w:line="240" w:lineRule="auto"/>
        <w:ind w:left="33"/>
        <w:rPr>
          <w:rFonts w:ascii="Verdana" w:eastAsia="Verdana" w:hAnsi="Verdana" w:cs="Verdana"/>
          <w:color w:val="000000"/>
          <w:sz w:val="24"/>
          <w:szCs w:val="24"/>
        </w:rPr>
      </w:pPr>
      <w:r>
        <w:rPr>
          <w:rFonts w:ascii="Verdana" w:eastAsia="Verdana" w:hAnsi="Verdana" w:cs="Verdana"/>
          <w:color w:val="000000"/>
          <w:sz w:val="24"/>
          <w:szCs w:val="24"/>
        </w:rPr>
        <w:t xml:space="preserve">Deltagere: Robin, </w:t>
      </w:r>
      <w:r>
        <w:rPr>
          <w:rFonts w:ascii="Verdana" w:eastAsia="Verdana" w:hAnsi="Verdana" w:cs="Verdana"/>
          <w:sz w:val="24"/>
          <w:szCs w:val="24"/>
        </w:rPr>
        <w:t>Trine, Lone, Jeanette, Nikolai, Sidse, Lars Falk, Mads, Anders, Drew, Dennis, Ann</w:t>
      </w:r>
    </w:p>
    <w:p w:rsidR="00D513F5" w:rsidRDefault="006757DB">
      <w:pPr>
        <w:widowControl w:val="0"/>
        <w:pBdr>
          <w:top w:val="nil"/>
          <w:left w:val="nil"/>
          <w:bottom w:val="nil"/>
          <w:right w:val="nil"/>
          <w:between w:val="nil"/>
        </w:pBdr>
        <w:spacing w:before="10" w:line="240" w:lineRule="auto"/>
        <w:ind w:left="12"/>
        <w:rPr>
          <w:rFonts w:ascii="Verdana" w:eastAsia="Verdana" w:hAnsi="Verdana" w:cs="Verdana"/>
          <w:color w:val="000000"/>
          <w:sz w:val="24"/>
          <w:szCs w:val="24"/>
        </w:rPr>
      </w:pPr>
      <w:r>
        <w:rPr>
          <w:rFonts w:ascii="Verdana" w:eastAsia="Verdana" w:hAnsi="Verdana" w:cs="Verdana"/>
          <w:color w:val="000000"/>
          <w:sz w:val="24"/>
          <w:szCs w:val="24"/>
        </w:rPr>
        <w:t xml:space="preserve">Afbud: </w:t>
      </w:r>
    </w:p>
    <w:p w:rsidR="00D513F5" w:rsidRDefault="006757DB">
      <w:pPr>
        <w:widowControl w:val="0"/>
        <w:pBdr>
          <w:top w:val="nil"/>
          <w:left w:val="nil"/>
          <w:bottom w:val="nil"/>
          <w:right w:val="nil"/>
          <w:between w:val="nil"/>
        </w:pBdr>
        <w:spacing w:before="423" w:line="240" w:lineRule="auto"/>
        <w:ind w:left="35"/>
        <w:rPr>
          <w:rFonts w:ascii="Verdana" w:eastAsia="Verdana" w:hAnsi="Verdana" w:cs="Verdana"/>
          <w:b/>
          <w:color w:val="000000"/>
          <w:sz w:val="28"/>
          <w:szCs w:val="28"/>
        </w:rPr>
      </w:pPr>
      <w:r>
        <w:rPr>
          <w:rFonts w:ascii="Verdana" w:eastAsia="Verdana" w:hAnsi="Verdana" w:cs="Verdana"/>
          <w:b/>
          <w:color w:val="000000"/>
          <w:sz w:val="28"/>
          <w:szCs w:val="28"/>
        </w:rPr>
        <w:t>Dagsorden</w:t>
      </w:r>
    </w:p>
    <w:tbl>
      <w:tblPr>
        <w:tblStyle w:val="a"/>
        <w:tblW w:w="97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150"/>
        <w:gridCol w:w="5905"/>
      </w:tblGrid>
      <w:tr w:rsidR="00D513F5">
        <w:trPr>
          <w:trHeight w:val="261"/>
        </w:trPr>
        <w:tc>
          <w:tcPr>
            <w:tcW w:w="3825" w:type="dxa"/>
            <w:gridSpan w:val="2"/>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 xml:space="preserve">Punkter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b/>
                <w:color w:val="000000"/>
                <w:sz w:val="19"/>
                <w:szCs w:val="19"/>
              </w:rPr>
            </w:pPr>
            <w:r>
              <w:rPr>
                <w:rFonts w:ascii="Verdana" w:eastAsia="Verdana" w:hAnsi="Verdana" w:cs="Verdana"/>
                <w:b/>
                <w:color w:val="000000"/>
                <w:sz w:val="19"/>
                <w:szCs w:val="19"/>
              </w:rPr>
              <w:t>Referat</w:t>
            </w:r>
          </w:p>
        </w:tc>
      </w:tr>
      <w:tr w:rsidR="00D513F5">
        <w:trPr>
          <w:trHeight w:val="290"/>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37"/>
              <w:rPr>
                <w:rFonts w:ascii="Verdana" w:eastAsia="Verdana" w:hAnsi="Verdana" w:cs="Verdana"/>
                <w:color w:val="000000"/>
                <w:sz w:val="19"/>
                <w:szCs w:val="19"/>
              </w:rPr>
            </w:pPr>
            <w:r>
              <w:rPr>
                <w:rFonts w:ascii="Verdana" w:eastAsia="Verdana" w:hAnsi="Verdana" w:cs="Verdana"/>
                <w:color w:val="000000"/>
                <w:sz w:val="19"/>
                <w:szCs w:val="19"/>
              </w:rPr>
              <w:t xml:space="preserve">1. </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12"/>
              <w:rPr>
                <w:rFonts w:ascii="Verdana" w:eastAsia="Verdana" w:hAnsi="Verdana" w:cs="Verdana"/>
                <w:color w:val="000000"/>
                <w:sz w:val="19"/>
                <w:szCs w:val="19"/>
              </w:rPr>
            </w:pPr>
            <w:r>
              <w:rPr>
                <w:rFonts w:ascii="Verdana" w:eastAsia="Verdana" w:hAnsi="Verdana" w:cs="Verdana"/>
                <w:color w:val="000000"/>
                <w:sz w:val="19"/>
                <w:szCs w:val="19"/>
              </w:rPr>
              <w:t xml:space="preserve">Velkomst og sang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18"/>
              <w:rPr>
                <w:rFonts w:ascii="Calibri" w:eastAsia="Calibri" w:hAnsi="Calibri" w:cs="Calibri"/>
                <w:color w:val="000000"/>
              </w:rPr>
            </w:pPr>
            <w:r>
              <w:rPr>
                <w:rFonts w:ascii="Calibri" w:eastAsia="Calibri" w:hAnsi="Calibri" w:cs="Calibri"/>
              </w:rPr>
              <w:t>Aflyst grundet COVID</w:t>
            </w:r>
          </w:p>
        </w:tc>
      </w:tr>
      <w:tr w:rsidR="00D513F5">
        <w:trPr>
          <w:trHeight w:val="287"/>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6"/>
              <w:rPr>
                <w:rFonts w:ascii="Verdana" w:eastAsia="Verdana" w:hAnsi="Verdana" w:cs="Verdana"/>
                <w:color w:val="000000"/>
                <w:sz w:val="19"/>
                <w:szCs w:val="19"/>
              </w:rPr>
            </w:pPr>
            <w:r>
              <w:rPr>
                <w:rFonts w:ascii="Verdana" w:eastAsia="Verdana" w:hAnsi="Verdana" w:cs="Verdana"/>
                <w:color w:val="000000"/>
                <w:sz w:val="19"/>
                <w:szCs w:val="19"/>
              </w:rPr>
              <w:t xml:space="preserve">2. </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12"/>
              <w:rPr>
                <w:rFonts w:ascii="Verdana" w:eastAsia="Verdana" w:hAnsi="Verdana" w:cs="Verdana"/>
                <w:color w:val="000000"/>
                <w:sz w:val="19"/>
                <w:szCs w:val="19"/>
              </w:rPr>
            </w:pPr>
            <w:r>
              <w:rPr>
                <w:rFonts w:ascii="Verdana" w:eastAsia="Verdana" w:hAnsi="Verdana" w:cs="Verdana"/>
                <w:color w:val="000000"/>
                <w:sz w:val="19"/>
                <w:szCs w:val="19"/>
              </w:rPr>
              <w:t xml:space="preserve">Valg af referent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14"/>
              <w:rPr>
                <w:rFonts w:ascii="Calibri" w:eastAsia="Calibri" w:hAnsi="Calibri" w:cs="Calibri"/>
                <w:color w:val="000000"/>
              </w:rPr>
            </w:pPr>
            <w:r>
              <w:rPr>
                <w:rFonts w:ascii="Calibri" w:eastAsia="Calibri" w:hAnsi="Calibri" w:cs="Calibri"/>
              </w:rPr>
              <w:t>Anders (efter kampvalg)</w:t>
            </w:r>
          </w:p>
        </w:tc>
      </w:tr>
      <w:tr w:rsidR="00D513F5">
        <w:trPr>
          <w:trHeight w:val="557"/>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6"/>
              <w:rPr>
                <w:rFonts w:ascii="Verdana" w:eastAsia="Verdana" w:hAnsi="Verdana" w:cs="Verdana"/>
                <w:color w:val="000000"/>
                <w:sz w:val="19"/>
                <w:szCs w:val="19"/>
              </w:rPr>
            </w:pPr>
            <w:r>
              <w:rPr>
                <w:rFonts w:ascii="Verdana" w:eastAsia="Verdana" w:hAnsi="Verdana" w:cs="Verdana"/>
                <w:color w:val="000000"/>
                <w:sz w:val="19"/>
                <w:szCs w:val="19"/>
              </w:rPr>
              <w:t xml:space="preserve">3. </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1"/>
              <w:rPr>
                <w:rFonts w:ascii="Verdana" w:eastAsia="Verdana" w:hAnsi="Verdana" w:cs="Verdana"/>
                <w:color w:val="000000"/>
                <w:sz w:val="19"/>
                <w:szCs w:val="19"/>
              </w:rPr>
            </w:pPr>
            <w:r>
              <w:rPr>
                <w:rFonts w:ascii="Verdana" w:eastAsia="Verdana" w:hAnsi="Verdana" w:cs="Verdana"/>
                <w:color w:val="000000"/>
                <w:sz w:val="19"/>
                <w:szCs w:val="19"/>
              </w:rPr>
              <w:t xml:space="preserve">Godkendelse af referat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3" w:lineRule="auto"/>
              <w:ind w:left="120" w:right="399" w:firstLine="8"/>
              <w:rPr>
                <w:rFonts w:ascii="Calibri" w:eastAsia="Calibri" w:hAnsi="Calibri" w:cs="Calibri"/>
              </w:rPr>
            </w:pPr>
            <w:r>
              <w:rPr>
                <w:rFonts w:ascii="Calibri" w:eastAsia="Calibri" w:hAnsi="Calibri" w:cs="Calibri"/>
              </w:rPr>
              <w:t>Sidste mødes referat ikke udsendt rettidigt til alle. Derfor udsendes sidste mødes referat med dette, og godkendelse sker på næste møde.</w:t>
            </w:r>
          </w:p>
        </w:tc>
      </w:tr>
      <w:tr w:rsidR="00D513F5">
        <w:trPr>
          <w:trHeight w:val="825"/>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color w:val="000000"/>
                <w:sz w:val="19"/>
                <w:szCs w:val="19"/>
              </w:rPr>
            </w:pPr>
            <w:r>
              <w:rPr>
                <w:rFonts w:ascii="Verdana" w:eastAsia="Verdana" w:hAnsi="Verdana" w:cs="Verdana"/>
                <w:color w:val="000000"/>
                <w:sz w:val="19"/>
                <w:szCs w:val="19"/>
              </w:rPr>
              <w:t xml:space="preserve">5. </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color w:val="000000"/>
                <w:sz w:val="19"/>
                <w:szCs w:val="19"/>
              </w:rPr>
              <w:t xml:space="preserve">Status ift. </w:t>
            </w:r>
            <w:proofErr w:type="spellStart"/>
            <w:r>
              <w:rPr>
                <w:rFonts w:ascii="Verdana" w:eastAsia="Verdana" w:hAnsi="Verdana" w:cs="Verdana"/>
                <w:color w:val="000000"/>
                <w:sz w:val="19"/>
                <w:szCs w:val="19"/>
              </w:rPr>
              <w:t>corona</w:t>
            </w:r>
            <w:proofErr w:type="spellEnd"/>
            <w:r>
              <w:rPr>
                <w:rFonts w:ascii="Verdana" w:eastAsia="Verdana" w:hAnsi="Verdana" w:cs="Verdana"/>
                <w:color w:val="000000"/>
                <w:sz w:val="19"/>
                <w:szCs w:val="19"/>
              </w:rPr>
              <w:t xml:space="preserve">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Ingen større nyheder, ingen ændring på reglerne.</w:t>
            </w: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Sidse rapporterer, at der har været få udfordringer med </w:t>
            </w:r>
            <w:proofErr w:type="spellStart"/>
            <w:r>
              <w:rPr>
                <w:rFonts w:ascii="Calibri" w:eastAsia="Calibri" w:hAnsi="Calibri" w:cs="Calibri"/>
              </w:rPr>
              <w:t>mikroovernatning</w:t>
            </w:r>
            <w:proofErr w:type="spellEnd"/>
            <w:r>
              <w:rPr>
                <w:rFonts w:ascii="Calibri" w:eastAsia="Calibri" w:hAnsi="Calibri" w:cs="Calibri"/>
              </w:rPr>
              <w:t xml:space="preserve">, hvor </w:t>
            </w:r>
            <w:proofErr w:type="spellStart"/>
            <w:r>
              <w:rPr>
                <w:rFonts w:ascii="Calibri" w:eastAsia="Calibri" w:hAnsi="Calibri" w:cs="Calibri"/>
              </w:rPr>
              <w:t>een</w:t>
            </w:r>
            <w:proofErr w:type="spellEnd"/>
            <w:r>
              <w:rPr>
                <w:rFonts w:ascii="Calibri" w:eastAsia="Calibri" w:hAnsi="Calibri" w:cs="Calibri"/>
              </w:rPr>
              <w:t xml:space="preserve"> spejder blev testet positiv. Ingen andre blev smittet. Dog var ikke alle forældre enige om hvorvidt de v</w:t>
            </w:r>
            <w:r>
              <w:rPr>
                <w:rFonts w:ascii="Calibri" w:eastAsia="Calibri" w:hAnsi="Calibri" w:cs="Calibri"/>
              </w:rPr>
              <w:t>ar nære kontakter.</w:t>
            </w:r>
          </w:p>
        </w:tc>
      </w:tr>
      <w:tr w:rsidR="00D513F5">
        <w:trPr>
          <w:trHeight w:val="825"/>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color w:val="000000"/>
                <w:sz w:val="19"/>
                <w:szCs w:val="19"/>
              </w:rPr>
            </w:pPr>
            <w:r>
              <w:rPr>
                <w:rFonts w:ascii="Verdana" w:eastAsia="Verdana" w:hAnsi="Verdana" w:cs="Verdana"/>
                <w:sz w:val="19"/>
                <w:szCs w:val="19"/>
              </w:rPr>
              <w:t>6.</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sz w:val="19"/>
                <w:szCs w:val="19"/>
              </w:rPr>
              <w:t>Skt. Hans onsdag d. 23.</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Vi må p.t. være 100 personer til et arrangement. Vi risikerer at skulle opdele grunden i 2 for at få plads til flere.</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Mads foreslår, at vi afventer reglerne en uge før afholdelsen, før vi melder noget ud. </w:t>
            </w: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Nikolai foreslår at vi baserer antallet af mennesker på en tilmelding til spisning. </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Trine foreslår, at vi inviterer Tambour til at spille til Skt. Hans. Folk er enige, god idé.</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lastRenderedPageBreak/>
              <w:t>Hvem er arbejdsgruppe Skt. Hans? Stadig uafklaret, men Lars inviterer til ek</w:t>
            </w:r>
            <w:r>
              <w:rPr>
                <w:rFonts w:ascii="Calibri" w:eastAsia="Calibri" w:hAnsi="Calibri" w:cs="Calibri"/>
              </w:rPr>
              <w:t>straordinært bestyrelsesmøde per video for dem, der deltager d. 16. juni. Bestyrelsen kan da tage stilling til hvordan Skt. Hans kan afholdes.</w:t>
            </w:r>
          </w:p>
        </w:tc>
      </w:tr>
      <w:tr w:rsidR="00D513F5">
        <w:trPr>
          <w:trHeight w:val="825"/>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sz w:val="19"/>
                <w:szCs w:val="19"/>
              </w:rPr>
            </w:pPr>
            <w:r>
              <w:rPr>
                <w:rFonts w:ascii="Verdana" w:eastAsia="Verdana" w:hAnsi="Verdana" w:cs="Verdana"/>
                <w:sz w:val="19"/>
                <w:szCs w:val="19"/>
              </w:rPr>
              <w:lastRenderedPageBreak/>
              <w:t>7.</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3"/>
              <w:rPr>
                <w:rFonts w:ascii="Verdana" w:eastAsia="Verdana" w:hAnsi="Verdana" w:cs="Verdana"/>
                <w:sz w:val="19"/>
                <w:szCs w:val="19"/>
              </w:rPr>
            </w:pPr>
            <w:r>
              <w:rPr>
                <w:rFonts w:ascii="Verdana" w:eastAsia="Verdana" w:hAnsi="Verdana" w:cs="Verdana"/>
                <w:sz w:val="19"/>
                <w:szCs w:val="19"/>
              </w:rPr>
              <w:t>Udlånsregler for Maglevad</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Stenlænderne har en del arrangementer i efteråret - ikke mindst fordi vi har to voksenpatruljer.</w:t>
            </w: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Der er allerede nu ønsker om at booke Maglevads ressourcer, hvilket betyder at lederne og grenene får det svært med at booke ressourcer. Det skal vi ikke ud i, Maglevad er primært for spejderne, sekundært alle andre.</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Sidse, Lars og Robin har udarbejdet et</w:t>
            </w:r>
            <w:r>
              <w:rPr>
                <w:rFonts w:ascii="Calibri" w:eastAsia="Calibri" w:hAnsi="Calibri" w:cs="Calibri"/>
              </w:rPr>
              <w:t xml:space="preserve"> forslag til hvordan den opdeling kan klares ved at specificere og ændre Maglevads regler. Robin nævner, at det er et </w:t>
            </w:r>
            <w:r>
              <w:rPr>
                <w:rFonts w:ascii="Calibri" w:eastAsia="Calibri" w:hAnsi="Calibri" w:cs="Calibri"/>
                <w:i/>
              </w:rPr>
              <w:t>udkast</w:t>
            </w:r>
            <w:r>
              <w:rPr>
                <w:rFonts w:ascii="Calibri" w:eastAsia="Calibri" w:hAnsi="Calibri" w:cs="Calibri"/>
              </w:rPr>
              <w:t xml:space="preserve"> og derfor til diskussion.</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Dennis advarer mod ‘offentligt’ at tillade private arrangementer - uanset prioritering og kort tidsfrist - da det kan skabe præcedens hos kommunen til at udlåne Maglevad til andre aktiviteter, der ikke er spejderrelateret. Man har tidligere afvist at holde</w:t>
            </w:r>
            <w:r>
              <w:rPr>
                <w:rFonts w:ascii="Calibri" w:eastAsia="Calibri" w:hAnsi="Calibri" w:cs="Calibri"/>
              </w:rPr>
              <w:t xml:space="preserve"> private arrangementer netop fordi man ikke ønsker en glidebane.</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1" w:right="84"/>
              <w:rPr>
                <w:rFonts w:ascii="Calibri" w:eastAsia="Calibri" w:hAnsi="Calibri" w:cs="Calibri"/>
              </w:rPr>
            </w:pPr>
            <w:r>
              <w:rPr>
                <w:rFonts w:ascii="Calibri" w:eastAsia="Calibri" w:hAnsi="Calibri" w:cs="Calibri"/>
              </w:rPr>
              <w:t>Robin og Nikolaj argumenterer, at det langt fra er alle der kan lave ‘private’ arrangementer, det er kun ledere og nøglebærere af Stenlænderne. Dvs. kun dem, som yder et stort arbejde for at</w:t>
            </w:r>
            <w:r>
              <w:rPr>
                <w:rFonts w:ascii="Calibri" w:eastAsia="Calibri" w:hAnsi="Calibri" w:cs="Calibri"/>
              </w:rPr>
              <w:t xml:space="preserve"> gøre Maglevad til en spejdergård.</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Ann mener, at reglerne er en begrænsning for f.eks. Bukke og Høns. Hun mener, at Bukke og Høns har brug for at booke lang tid i forvejen for at udføre deres arrangementer. Ann mener, at de bliver sparket ud.</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Robin forkl</w:t>
            </w:r>
            <w:r>
              <w:rPr>
                <w:rFonts w:ascii="Calibri" w:eastAsia="Calibri" w:hAnsi="Calibri" w:cs="Calibri"/>
              </w:rPr>
              <w:t>arer reglerne, som Ann bekræfter hun ikke har gennemlæst (vi havde 2 minutter). Robin mener, at den bedre synlighed ved at have eksplicitte regler hjælper alle parter. Robin opfordrer alle til at gennemlæse reglerne, og tage diskussionen til næste bestyrel</w:t>
            </w:r>
            <w:r>
              <w:rPr>
                <w:rFonts w:ascii="Calibri" w:eastAsia="Calibri" w:hAnsi="Calibri" w:cs="Calibri"/>
              </w:rPr>
              <w:t xml:space="preserve">sesmøde. </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Det vedtages, at tage en ny diskussion på næste bestyrelsesmøde, for at give de interne grupperinger tid til at snakke sammen. </w:t>
            </w:r>
          </w:p>
        </w:tc>
      </w:tr>
      <w:tr w:rsidR="00D513F5">
        <w:trPr>
          <w:trHeight w:val="825"/>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8"/>
              <w:rPr>
                <w:rFonts w:ascii="Verdana" w:eastAsia="Verdana" w:hAnsi="Verdana" w:cs="Verdana"/>
                <w:sz w:val="19"/>
                <w:szCs w:val="19"/>
              </w:rPr>
            </w:pPr>
            <w:r>
              <w:rPr>
                <w:rFonts w:ascii="Verdana" w:eastAsia="Verdana" w:hAnsi="Verdana" w:cs="Verdana"/>
                <w:sz w:val="19"/>
                <w:szCs w:val="19"/>
              </w:rPr>
              <w:t>8.</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3"/>
              <w:rPr>
                <w:rFonts w:ascii="Verdana" w:eastAsia="Verdana" w:hAnsi="Verdana" w:cs="Verdana"/>
                <w:sz w:val="19"/>
                <w:szCs w:val="19"/>
              </w:rPr>
            </w:pPr>
            <w:r>
              <w:rPr>
                <w:rFonts w:ascii="Verdana" w:eastAsia="Verdana" w:hAnsi="Verdana" w:cs="Verdana"/>
                <w:sz w:val="19"/>
                <w:szCs w:val="19"/>
              </w:rPr>
              <w:t>Arbejdsdag til efteråret</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Nikolai: ‘traditionen’ er, at der sættes to datoer på årets første bestyrelsesmøde. I år kommer vi kun til at have én arbejdsdag. </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lastRenderedPageBreak/>
              <w:t>Trine: Tambour plejer at tage stuehuset mens andre grene, forældre, voksenklaner, Bukke og Høns tager Laden og udendørsareal</w:t>
            </w:r>
            <w:r>
              <w:rPr>
                <w:rFonts w:ascii="Calibri" w:eastAsia="Calibri" w:hAnsi="Calibri" w:cs="Calibri"/>
              </w:rPr>
              <w:t>erne.</w:t>
            </w:r>
          </w:p>
          <w:p w:rsidR="00D513F5" w:rsidRDefault="00D513F5">
            <w:pPr>
              <w:widowControl w:val="0"/>
              <w:pBdr>
                <w:top w:val="nil"/>
                <w:left w:val="nil"/>
                <w:bottom w:val="nil"/>
                <w:right w:val="nil"/>
                <w:between w:val="nil"/>
              </w:pBdr>
              <w:spacing w:before="8" w:line="243" w:lineRule="auto"/>
              <w:ind w:left="126" w:right="84" w:hanging="15"/>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 xml:space="preserve">Bestyrelsen vedtager at afholde arbejdsdag lørdag d. 9. oktober. </w:t>
            </w:r>
          </w:p>
          <w:p w:rsidR="00D513F5" w:rsidRDefault="006757DB">
            <w:pPr>
              <w:widowControl w:val="0"/>
              <w:pBdr>
                <w:top w:val="nil"/>
                <w:left w:val="nil"/>
                <w:bottom w:val="nil"/>
                <w:right w:val="nil"/>
                <w:between w:val="nil"/>
              </w:pBdr>
              <w:spacing w:before="8" w:line="243" w:lineRule="auto"/>
              <w:ind w:left="126" w:right="84" w:hanging="15"/>
              <w:rPr>
                <w:rFonts w:ascii="Calibri" w:eastAsia="Calibri" w:hAnsi="Calibri" w:cs="Calibri"/>
              </w:rPr>
            </w:pPr>
            <w:r>
              <w:rPr>
                <w:rFonts w:ascii="Calibri" w:eastAsia="Calibri" w:hAnsi="Calibri" w:cs="Calibri"/>
              </w:rPr>
              <w:t>Tovholder er Robin og Lars.</w:t>
            </w:r>
          </w:p>
        </w:tc>
      </w:tr>
      <w:tr w:rsidR="00D513F5">
        <w:trPr>
          <w:trHeight w:val="690"/>
        </w:trPr>
        <w:tc>
          <w:tcPr>
            <w:tcW w:w="67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3"/>
              <w:rPr>
                <w:rFonts w:ascii="Verdana" w:eastAsia="Verdana" w:hAnsi="Verdana" w:cs="Verdana"/>
                <w:color w:val="000000"/>
                <w:sz w:val="19"/>
                <w:szCs w:val="19"/>
              </w:rPr>
            </w:pPr>
            <w:r>
              <w:rPr>
                <w:rFonts w:ascii="Verdana" w:eastAsia="Verdana" w:hAnsi="Verdana" w:cs="Verdana"/>
                <w:sz w:val="19"/>
                <w:szCs w:val="19"/>
              </w:rPr>
              <w:lastRenderedPageBreak/>
              <w:t>9</w:t>
            </w:r>
            <w:r>
              <w:rPr>
                <w:rFonts w:ascii="Verdana" w:eastAsia="Verdana" w:hAnsi="Verdana" w:cs="Verdana"/>
                <w:color w:val="000000"/>
                <w:sz w:val="19"/>
                <w:szCs w:val="19"/>
              </w:rPr>
              <w:t xml:space="preserve">. </w:t>
            </w:r>
          </w:p>
        </w:tc>
        <w:tc>
          <w:tcPr>
            <w:tcW w:w="3150"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line="240" w:lineRule="auto"/>
              <w:ind w:left="129"/>
              <w:rPr>
                <w:rFonts w:ascii="Verdana" w:eastAsia="Verdana" w:hAnsi="Verdana" w:cs="Verdana"/>
                <w:color w:val="000000"/>
                <w:sz w:val="19"/>
                <w:szCs w:val="19"/>
              </w:rPr>
            </w:pPr>
            <w:r>
              <w:rPr>
                <w:rFonts w:ascii="Verdana" w:eastAsia="Verdana" w:hAnsi="Verdana" w:cs="Verdana"/>
                <w:color w:val="000000"/>
                <w:sz w:val="19"/>
                <w:szCs w:val="19"/>
              </w:rPr>
              <w:t>Nyt fra formanden</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Lars har haft en del snak med Kommunen om brugen af Maglevad. </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Røde kors stopper med at anvende Maglevad til deres arrangementer. Der er usikkerhed om hvad skæbnen for skabet i Laden skal bruges til, men vi mener vi får skabet tilbage, når Røde Kors beder om at få det tømt.</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Fuglene på Maglevad er tyndet ud i bestande</w:t>
            </w:r>
            <w:r>
              <w:rPr>
                <w:rFonts w:ascii="Calibri" w:eastAsia="Calibri" w:hAnsi="Calibri" w:cs="Calibri"/>
              </w:rPr>
              <w:t>n af jægere.</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Lars vil gerne reklamere for et fællesarrangement mellem Bukke, Høns, ledere og bestyrelse fredag d. 19. november. </w:t>
            </w:r>
            <w:proofErr w:type="gramStart"/>
            <w:r>
              <w:rPr>
                <w:rFonts w:ascii="Calibri" w:eastAsia="Calibri" w:hAnsi="Calibri" w:cs="Calibri"/>
              </w:rPr>
              <w:t>hvor</w:t>
            </w:r>
            <w:proofErr w:type="gramEnd"/>
            <w:r>
              <w:rPr>
                <w:rFonts w:ascii="Calibri" w:eastAsia="Calibri" w:hAnsi="Calibri" w:cs="Calibri"/>
              </w:rPr>
              <w:t xml:space="preserve"> Bukke og Høns står for afholdelsen.</w:t>
            </w:r>
          </w:p>
        </w:tc>
      </w:tr>
      <w:tr w:rsidR="00D513F5">
        <w:trPr>
          <w:trHeight w:val="690"/>
        </w:trPr>
        <w:tc>
          <w:tcPr>
            <w:tcW w:w="675" w:type="dxa"/>
            <w:shd w:val="clear" w:color="auto" w:fill="auto"/>
            <w:tcMar>
              <w:top w:w="100" w:type="dxa"/>
              <w:left w:w="100" w:type="dxa"/>
              <w:bottom w:w="100" w:type="dxa"/>
              <w:right w:w="100" w:type="dxa"/>
            </w:tcMar>
          </w:tcPr>
          <w:p w:rsidR="00D513F5" w:rsidRDefault="006757DB">
            <w:pPr>
              <w:widowControl w:val="0"/>
              <w:spacing w:line="240" w:lineRule="auto"/>
              <w:ind w:left="125"/>
              <w:rPr>
                <w:rFonts w:ascii="Verdana" w:eastAsia="Verdana" w:hAnsi="Verdana" w:cs="Verdana"/>
                <w:sz w:val="19"/>
                <w:szCs w:val="19"/>
              </w:rPr>
            </w:pPr>
            <w:r>
              <w:rPr>
                <w:rFonts w:ascii="Verdana" w:eastAsia="Verdana" w:hAnsi="Verdana" w:cs="Verdana"/>
                <w:sz w:val="19"/>
                <w:szCs w:val="19"/>
              </w:rPr>
              <w:t xml:space="preserve">10. </w:t>
            </w:r>
          </w:p>
        </w:tc>
        <w:tc>
          <w:tcPr>
            <w:tcW w:w="3150" w:type="dxa"/>
            <w:shd w:val="clear" w:color="auto" w:fill="auto"/>
            <w:tcMar>
              <w:top w:w="100" w:type="dxa"/>
              <w:left w:w="100" w:type="dxa"/>
              <w:bottom w:w="100" w:type="dxa"/>
              <w:right w:w="100" w:type="dxa"/>
            </w:tcMar>
          </w:tcPr>
          <w:p w:rsidR="00D513F5" w:rsidRDefault="006757DB">
            <w:pPr>
              <w:widowControl w:val="0"/>
              <w:spacing w:line="240" w:lineRule="auto"/>
              <w:ind w:left="129"/>
              <w:rPr>
                <w:rFonts w:ascii="Verdana" w:eastAsia="Verdana" w:hAnsi="Verdana" w:cs="Verdana"/>
                <w:sz w:val="19"/>
                <w:szCs w:val="19"/>
              </w:rPr>
            </w:pPr>
            <w:r>
              <w:rPr>
                <w:rFonts w:ascii="Verdana" w:eastAsia="Verdana" w:hAnsi="Verdana" w:cs="Verdana"/>
                <w:sz w:val="19"/>
                <w:szCs w:val="19"/>
              </w:rPr>
              <w:t xml:space="preserve">Nyt fra gruppeleder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Nye spejdere, nye ledere</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Der bliver afholdt ‘hvervningsaftener’ blandt lederne for at snakke med forældre og interesserede om at bliver ledere i Stenlænderne. Der er hvervet 2 personer, med muligvis én person mere.</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Jeanette og Sidse har været på divisionsmøde, med et spændende </w:t>
            </w:r>
            <w:proofErr w:type="spellStart"/>
            <w:r>
              <w:rPr>
                <w:rFonts w:ascii="Calibri" w:eastAsia="Calibri" w:hAnsi="Calibri" w:cs="Calibri"/>
              </w:rPr>
              <w:t>Wh</w:t>
            </w:r>
            <w:r>
              <w:rPr>
                <w:rFonts w:ascii="Calibri" w:eastAsia="Calibri" w:hAnsi="Calibri" w:cs="Calibri"/>
              </w:rPr>
              <w:t>oop</w:t>
            </w:r>
            <w:proofErr w:type="spellEnd"/>
            <w:r>
              <w:rPr>
                <w:rFonts w:ascii="Calibri" w:eastAsia="Calibri" w:hAnsi="Calibri" w:cs="Calibri"/>
              </w:rPr>
              <w:t>-løb. Divisionens budget blev godkendt.</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Jeanette orienterer om familiespejd den tredje søndag hver måned, hvor hun er grenleder med Sidse og Paw. Det eneste forbedringsforslag fra et barn var, at mødet var for kort. Der er 4 indmeldte spejdere, en mass</w:t>
            </w:r>
            <w:r>
              <w:rPr>
                <w:rFonts w:ascii="Calibri" w:eastAsia="Calibri" w:hAnsi="Calibri" w:cs="Calibri"/>
              </w:rPr>
              <w:t>e ‘der kommer’ med et antal forældre på slæb. Sidse antager der er 10 indmeldte før jul.</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Der er kommet liv (igen) i klan Heimdal. Klan Heimdal diskuterer indbyrdes om man skal lave faste møder. </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Mads: har man viderefortalt succeshistorien om COVID-hændels</w:t>
            </w:r>
            <w:r>
              <w:rPr>
                <w:rFonts w:ascii="Calibri" w:eastAsia="Calibri" w:hAnsi="Calibri" w:cs="Calibri"/>
              </w:rPr>
              <w:t xml:space="preserve">en på </w:t>
            </w:r>
            <w:proofErr w:type="spellStart"/>
            <w:r>
              <w:rPr>
                <w:rFonts w:ascii="Calibri" w:eastAsia="Calibri" w:hAnsi="Calibri" w:cs="Calibri"/>
              </w:rPr>
              <w:t>mikroturen</w:t>
            </w:r>
            <w:proofErr w:type="spellEnd"/>
            <w:r>
              <w:rPr>
                <w:rFonts w:ascii="Calibri" w:eastAsia="Calibri" w:hAnsi="Calibri" w:cs="Calibri"/>
              </w:rPr>
              <w:t xml:space="preserve"> til ledere fra andre grupper? Kunne give et boost til andre ledere, som er i tvivl om hvorvidt de gør nok.</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Sidse: Ja, vil fortælle det videre.</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Robin: har været på </w:t>
            </w:r>
            <w:proofErr w:type="spellStart"/>
            <w:r>
              <w:rPr>
                <w:rFonts w:ascii="Calibri" w:eastAsia="Calibri" w:hAnsi="Calibri" w:cs="Calibri"/>
              </w:rPr>
              <w:t>mikro</w:t>
            </w:r>
            <w:proofErr w:type="spellEnd"/>
            <w:r>
              <w:rPr>
                <w:rFonts w:ascii="Calibri" w:eastAsia="Calibri" w:hAnsi="Calibri" w:cs="Calibri"/>
              </w:rPr>
              <w:t>/</w:t>
            </w:r>
            <w:proofErr w:type="spellStart"/>
            <w:r>
              <w:rPr>
                <w:rFonts w:ascii="Calibri" w:eastAsia="Calibri" w:hAnsi="Calibri" w:cs="Calibri"/>
              </w:rPr>
              <w:t>minitur</w:t>
            </w:r>
            <w:proofErr w:type="spellEnd"/>
            <w:r>
              <w:rPr>
                <w:rFonts w:ascii="Calibri" w:eastAsia="Calibri" w:hAnsi="Calibri" w:cs="Calibri"/>
              </w:rPr>
              <w:t xml:space="preserve"> rundt om Buresø. 9 familier mødte op. Der blev hvervet 2 lede</w:t>
            </w:r>
            <w:r>
              <w:rPr>
                <w:rFonts w:ascii="Calibri" w:eastAsia="Calibri" w:hAnsi="Calibri" w:cs="Calibri"/>
              </w:rPr>
              <w:t xml:space="preserve">re på turen. </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lastRenderedPageBreak/>
              <w:t>Robin orienterer om at juniorgrenens sommerlejr accepterer tropsspejdere, da der var en del tropsspejdere der ikke kunne den tiltænkte uge.</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Troppen og forældrene er per mail blevet tilbudt at tage med på juniorernes sommerlejr. 4 har allerede</w:t>
            </w:r>
            <w:r>
              <w:rPr>
                <w:rFonts w:ascii="Calibri" w:eastAsia="Calibri" w:hAnsi="Calibri" w:cs="Calibri"/>
              </w:rPr>
              <w:t xml:space="preserve"> meldt sig til. Ulf og Anders vil snakke med forældre til mødet i morgen om muligheden, da Robin gerne meget snart vil have booket billetter til færgen mellem Sjælland og Nekselø.</w:t>
            </w:r>
          </w:p>
          <w:p w:rsidR="00D513F5" w:rsidRDefault="00D513F5">
            <w:pPr>
              <w:widowControl w:val="0"/>
              <w:pBdr>
                <w:top w:val="nil"/>
                <w:left w:val="nil"/>
                <w:bottom w:val="nil"/>
                <w:right w:val="nil"/>
                <w:between w:val="nil"/>
              </w:pBdr>
              <w:spacing w:before="8" w:line="243" w:lineRule="auto"/>
              <w:ind w:left="113" w:right="60"/>
              <w:rPr>
                <w:rFonts w:ascii="Calibri" w:eastAsia="Calibri" w:hAnsi="Calibri" w:cs="Calibri"/>
              </w:rPr>
            </w:pPr>
          </w:p>
        </w:tc>
      </w:tr>
      <w:tr w:rsidR="00D513F5">
        <w:trPr>
          <w:trHeight w:val="690"/>
        </w:trPr>
        <w:tc>
          <w:tcPr>
            <w:tcW w:w="675" w:type="dxa"/>
            <w:shd w:val="clear" w:color="auto" w:fill="auto"/>
            <w:tcMar>
              <w:top w:w="100" w:type="dxa"/>
              <w:left w:w="100" w:type="dxa"/>
              <w:bottom w:w="100" w:type="dxa"/>
              <w:right w:w="100" w:type="dxa"/>
            </w:tcMar>
          </w:tcPr>
          <w:p w:rsidR="00D513F5" w:rsidRDefault="006757DB">
            <w:pPr>
              <w:widowControl w:val="0"/>
              <w:spacing w:line="240" w:lineRule="auto"/>
              <w:ind w:left="122"/>
              <w:rPr>
                <w:rFonts w:ascii="Verdana" w:eastAsia="Verdana" w:hAnsi="Verdana" w:cs="Verdana"/>
                <w:sz w:val="19"/>
                <w:szCs w:val="19"/>
              </w:rPr>
            </w:pPr>
            <w:r>
              <w:rPr>
                <w:rFonts w:ascii="Verdana" w:eastAsia="Verdana" w:hAnsi="Verdana" w:cs="Verdana"/>
                <w:sz w:val="19"/>
                <w:szCs w:val="19"/>
              </w:rPr>
              <w:lastRenderedPageBreak/>
              <w:t xml:space="preserve">11. </w:t>
            </w:r>
          </w:p>
        </w:tc>
        <w:tc>
          <w:tcPr>
            <w:tcW w:w="3150" w:type="dxa"/>
            <w:shd w:val="clear" w:color="auto" w:fill="auto"/>
            <w:tcMar>
              <w:top w:w="100" w:type="dxa"/>
              <w:left w:w="100" w:type="dxa"/>
              <w:bottom w:w="100" w:type="dxa"/>
              <w:right w:w="100" w:type="dxa"/>
            </w:tcMar>
          </w:tcPr>
          <w:p w:rsidR="00D513F5" w:rsidRDefault="006757DB">
            <w:pPr>
              <w:widowControl w:val="0"/>
              <w:spacing w:line="240" w:lineRule="auto"/>
              <w:ind w:left="129"/>
              <w:rPr>
                <w:rFonts w:ascii="Verdana" w:eastAsia="Verdana" w:hAnsi="Verdana" w:cs="Verdana"/>
                <w:sz w:val="19"/>
                <w:szCs w:val="19"/>
              </w:rPr>
            </w:pPr>
            <w:r>
              <w:rPr>
                <w:rFonts w:ascii="Verdana" w:eastAsia="Verdana" w:hAnsi="Verdana" w:cs="Verdana"/>
                <w:sz w:val="19"/>
                <w:szCs w:val="19"/>
              </w:rPr>
              <w:t>Nyt fra kasserer</w:t>
            </w:r>
          </w:p>
        </w:tc>
        <w:tc>
          <w:tcPr>
            <w:tcW w:w="5905" w:type="dxa"/>
            <w:shd w:val="clear" w:color="auto" w:fill="auto"/>
            <w:tcMar>
              <w:top w:w="100" w:type="dxa"/>
              <w:left w:w="100" w:type="dxa"/>
              <w:bottom w:w="100" w:type="dxa"/>
              <w:right w:w="100" w:type="dxa"/>
            </w:tcMar>
          </w:tcPr>
          <w:p w:rsidR="00D513F5" w:rsidRDefault="006757DB">
            <w:pPr>
              <w:widowControl w:val="0"/>
              <w:spacing w:before="8" w:line="243" w:lineRule="auto"/>
              <w:ind w:left="113" w:right="60"/>
              <w:rPr>
                <w:rFonts w:ascii="Calibri" w:eastAsia="Calibri" w:hAnsi="Calibri" w:cs="Calibri"/>
              </w:rPr>
            </w:pPr>
            <w:r>
              <w:rPr>
                <w:rFonts w:ascii="Calibri" w:eastAsia="Calibri" w:hAnsi="Calibri" w:cs="Calibri"/>
              </w:rPr>
              <w:t>Næste år er spejdernes lejr. Vi har lidt færre penge end forventet, da vi har ubetalte regninger til Korpset, de ikke har indkrævet. Det betyder, at vi risikerer lægge økonomien over på spejderne og deres forældre, hvilket vil ekskludere nogen - og det øns</w:t>
            </w:r>
            <w:r>
              <w:rPr>
                <w:rFonts w:ascii="Calibri" w:eastAsia="Calibri" w:hAnsi="Calibri" w:cs="Calibri"/>
              </w:rPr>
              <w:t>ker vi ikke.</w:t>
            </w:r>
          </w:p>
          <w:p w:rsidR="00D513F5" w:rsidRDefault="006757DB">
            <w:pPr>
              <w:widowControl w:val="0"/>
              <w:spacing w:before="8" w:line="243" w:lineRule="auto"/>
              <w:ind w:left="113" w:right="60"/>
              <w:rPr>
                <w:rFonts w:ascii="Calibri" w:eastAsia="Calibri" w:hAnsi="Calibri" w:cs="Calibri"/>
              </w:rPr>
            </w:pPr>
            <w:r>
              <w:rPr>
                <w:rFonts w:ascii="Calibri" w:eastAsia="Calibri" w:hAnsi="Calibri" w:cs="Calibri"/>
              </w:rPr>
              <w:t>Lars fortæller, at man kan søge fonde, som gerne dækker udgifter til eksempelvis spejdernes lejr. Nogen bliver i forvejen dækket til kontingent.</w:t>
            </w:r>
          </w:p>
        </w:tc>
      </w:tr>
      <w:tr w:rsidR="00D513F5">
        <w:trPr>
          <w:trHeight w:val="690"/>
        </w:trPr>
        <w:tc>
          <w:tcPr>
            <w:tcW w:w="675" w:type="dxa"/>
            <w:shd w:val="clear" w:color="auto" w:fill="auto"/>
            <w:tcMar>
              <w:top w:w="100" w:type="dxa"/>
              <w:left w:w="100" w:type="dxa"/>
              <w:bottom w:w="100" w:type="dxa"/>
              <w:right w:w="100" w:type="dxa"/>
            </w:tcMar>
          </w:tcPr>
          <w:p w:rsidR="00D513F5" w:rsidRDefault="006757DB">
            <w:pPr>
              <w:widowControl w:val="0"/>
              <w:spacing w:line="240" w:lineRule="auto"/>
              <w:ind w:left="123"/>
              <w:jc w:val="center"/>
              <w:rPr>
                <w:rFonts w:ascii="Verdana" w:eastAsia="Verdana" w:hAnsi="Verdana" w:cs="Verdana"/>
                <w:sz w:val="19"/>
                <w:szCs w:val="19"/>
              </w:rPr>
            </w:pPr>
            <w:r>
              <w:rPr>
                <w:rFonts w:ascii="Verdana" w:eastAsia="Verdana" w:hAnsi="Verdana" w:cs="Verdana"/>
                <w:sz w:val="19"/>
                <w:szCs w:val="19"/>
              </w:rPr>
              <w:t xml:space="preserve">12. </w:t>
            </w:r>
          </w:p>
        </w:tc>
        <w:tc>
          <w:tcPr>
            <w:tcW w:w="3150" w:type="dxa"/>
            <w:shd w:val="clear" w:color="auto" w:fill="auto"/>
            <w:tcMar>
              <w:top w:w="100" w:type="dxa"/>
              <w:left w:w="100" w:type="dxa"/>
              <w:bottom w:w="100" w:type="dxa"/>
              <w:right w:w="100" w:type="dxa"/>
            </w:tcMar>
          </w:tcPr>
          <w:p w:rsidR="00D513F5" w:rsidRDefault="006757DB">
            <w:pPr>
              <w:widowControl w:val="0"/>
              <w:spacing w:line="240" w:lineRule="auto"/>
              <w:ind w:left="129"/>
              <w:rPr>
                <w:rFonts w:ascii="Verdana" w:eastAsia="Verdana" w:hAnsi="Verdana" w:cs="Verdana"/>
                <w:sz w:val="19"/>
                <w:szCs w:val="19"/>
              </w:rPr>
            </w:pPr>
            <w:r>
              <w:rPr>
                <w:rFonts w:ascii="Verdana" w:eastAsia="Verdana" w:hAnsi="Verdana" w:cs="Verdana"/>
                <w:sz w:val="19"/>
                <w:szCs w:val="19"/>
              </w:rPr>
              <w:t xml:space="preserve">Næste møde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Allerede d. 16. 19:30 online. Formål er at diskutere Skt. Hans og regler for udlån af Maglevad.</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Næste-næste møde bør være i august. Vedtaget d. 11. august </w:t>
            </w:r>
          </w:p>
        </w:tc>
      </w:tr>
      <w:tr w:rsidR="00D513F5">
        <w:trPr>
          <w:trHeight w:val="690"/>
        </w:trPr>
        <w:tc>
          <w:tcPr>
            <w:tcW w:w="675" w:type="dxa"/>
            <w:shd w:val="clear" w:color="auto" w:fill="auto"/>
            <w:tcMar>
              <w:top w:w="100" w:type="dxa"/>
              <w:left w:w="100" w:type="dxa"/>
              <w:bottom w:w="100" w:type="dxa"/>
              <w:right w:w="100" w:type="dxa"/>
            </w:tcMar>
          </w:tcPr>
          <w:p w:rsidR="00D513F5" w:rsidRDefault="006757DB">
            <w:pPr>
              <w:widowControl w:val="0"/>
              <w:spacing w:line="240" w:lineRule="auto"/>
              <w:ind w:left="123"/>
              <w:jc w:val="center"/>
              <w:rPr>
                <w:rFonts w:ascii="Verdana" w:eastAsia="Verdana" w:hAnsi="Verdana" w:cs="Verdana"/>
                <w:sz w:val="19"/>
                <w:szCs w:val="19"/>
              </w:rPr>
            </w:pPr>
            <w:r>
              <w:rPr>
                <w:rFonts w:ascii="Verdana" w:eastAsia="Verdana" w:hAnsi="Verdana" w:cs="Verdana"/>
                <w:sz w:val="19"/>
                <w:szCs w:val="19"/>
              </w:rPr>
              <w:t xml:space="preserve">13. </w:t>
            </w:r>
          </w:p>
        </w:tc>
        <w:tc>
          <w:tcPr>
            <w:tcW w:w="3150" w:type="dxa"/>
            <w:shd w:val="clear" w:color="auto" w:fill="auto"/>
            <w:tcMar>
              <w:top w:w="100" w:type="dxa"/>
              <w:left w:w="100" w:type="dxa"/>
              <w:bottom w:w="100" w:type="dxa"/>
              <w:right w:w="100" w:type="dxa"/>
            </w:tcMar>
          </w:tcPr>
          <w:p w:rsidR="00D513F5" w:rsidRDefault="006757DB">
            <w:pPr>
              <w:widowControl w:val="0"/>
              <w:spacing w:line="240" w:lineRule="auto"/>
              <w:ind w:left="129"/>
              <w:rPr>
                <w:rFonts w:ascii="Verdana" w:eastAsia="Verdana" w:hAnsi="Verdana" w:cs="Verdana"/>
                <w:sz w:val="19"/>
                <w:szCs w:val="19"/>
              </w:rPr>
            </w:pPr>
            <w:r>
              <w:rPr>
                <w:rFonts w:ascii="Verdana" w:eastAsia="Verdana" w:hAnsi="Verdana" w:cs="Verdana"/>
                <w:sz w:val="19"/>
                <w:szCs w:val="19"/>
              </w:rPr>
              <w:t xml:space="preserve">Eventuelt </w:t>
            </w:r>
          </w:p>
        </w:tc>
        <w:tc>
          <w:tcPr>
            <w:tcW w:w="5905" w:type="dxa"/>
            <w:shd w:val="clear" w:color="auto" w:fill="auto"/>
            <w:tcMar>
              <w:top w:w="100" w:type="dxa"/>
              <w:left w:w="100" w:type="dxa"/>
              <w:bottom w:w="100" w:type="dxa"/>
              <w:right w:w="100" w:type="dxa"/>
            </w:tcMar>
          </w:tcPr>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Der findes en nøgleboks på bagsiden af Laden, ved tønderne. Man kan anmode om kode </w:t>
            </w:r>
            <w:r>
              <w:rPr>
                <w:rFonts w:ascii="Calibri" w:eastAsia="Calibri" w:hAnsi="Calibri" w:cs="Calibri"/>
              </w:rPr>
              <w:t>til nøgleboksen hos Nikolaj, Sidse og Robin.</w:t>
            </w:r>
          </w:p>
          <w:p w:rsidR="00D513F5" w:rsidRDefault="00D513F5">
            <w:pPr>
              <w:widowControl w:val="0"/>
              <w:pBdr>
                <w:top w:val="nil"/>
                <w:left w:val="nil"/>
                <w:bottom w:val="nil"/>
                <w:right w:val="nil"/>
                <w:between w:val="nil"/>
              </w:pBdr>
              <w:spacing w:before="8" w:line="243" w:lineRule="auto"/>
              <w:ind w:left="113" w:right="60" w:firstLine="4"/>
              <w:rPr>
                <w:rFonts w:ascii="Calibri" w:eastAsia="Calibri" w:hAnsi="Calibri" w:cs="Calibri"/>
              </w:rPr>
            </w:pP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 xml:space="preserve">Drew: Ulf havde foreslået at vi skulle skifte mailudbyder fordi mange interne mails enten går i spammappen eller overhovedet ikke når frem. </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Robin mener, at fejlene skyldes at den nuværende opsætning er gennem alias i stedet for faktiske e-mailindbakker hos en udbyder. Robin foreslår vi skifter så vi har reelle indbakker. Det kræver vi kontakter udbyderen (one.com).</w:t>
            </w:r>
          </w:p>
          <w:p w:rsidR="00D513F5" w:rsidRDefault="006757DB">
            <w:pPr>
              <w:widowControl w:val="0"/>
              <w:pBdr>
                <w:top w:val="nil"/>
                <w:left w:val="nil"/>
                <w:bottom w:val="nil"/>
                <w:right w:val="nil"/>
                <w:between w:val="nil"/>
              </w:pBdr>
              <w:spacing w:before="8" w:line="243" w:lineRule="auto"/>
              <w:ind w:left="113" w:right="60" w:firstLine="4"/>
              <w:rPr>
                <w:rFonts w:ascii="Calibri" w:eastAsia="Calibri" w:hAnsi="Calibri" w:cs="Calibri"/>
              </w:rPr>
            </w:pPr>
            <w:r>
              <w:rPr>
                <w:rFonts w:ascii="Calibri" w:eastAsia="Calibri" w:hAnsi="Calibri" w:cs="Calibri"/>
              </w:rPr>
              <w:t>Der blev ikke truffet endeli</w:t>
            </w:r>
            <w:r>
              <w:rPr>
                <w:rFonts w:ascii="Calibri" w:eastAsia="Calibri" w:hAnsi="Calibri" w:cs="Calibri"/>
              </w:rPr>
              <w:t>g beslutning i sagen. Det bliver snakket om i ledergruppen på tirsdag om man vil have ‘professionelle’ e-mailindbakker.</w:t>
            </w:r>
          </w:p>
        </w:tc>
      </w:tr>
    </w:tbl>
    <w:p w:rsidR="00D513F5" w:rsidRDefault="00D513F5">
      <w:pPr>
        <w:widowControl w:val="0"/>
        <w:pBdr>
          <w:top w:val="nil"/>
          <w:left w:val="nil"/>
          <w:bottom w:val="nil"/>
          <w:right w:val="nil"/>
          <w:between w:val="nil"/>
        </w:pBdr>
        <w:rPr>
          <w:color w:val="000000"/>
        </w:rPr>
      </w:pPr>
    </w:p>
    <w:p w:rsidR="00D513F5" w:rsidRDefault="00D513F5">
      <w:pPr>
        <w:widowControl w:val="0"/>
        <w:pBdr>
          <w:top w:val="nil"/>
          <w:left w:val="nil"/>
          <w:bottom w:val="nil"/>
          <w:right w:val="nil"/>
          <w:between w:val="nil"/>
        </w:pBdr>
        <w:rPr>
          <w:color w:val="000000"/>
        </w:rPr>
      </w:pPr>
    </w:p>
    <w:p w:rsidR="00D513F5" w:rsidRDefault="00D513F5">
      <w:pPr>
        <w:widowControl w:val="0"/>
        <w:pBdr>
          <w:top w:val="nil"/>
          <w:left w:val="nil"/>
          <w:bottom w:val="nil"/>
          <w:right w:val="nil"/>
          <w:between w:val="nil"/>
        </w:pBdr>
        <w:rPr>
          <w:color w:val="000000"/>
        </w:rPr>
      </w:pPr>
    </w:p>
    <w:sectPr w:rsidR="00D513F5">
      <w:pgSz w:w="11900" w:h="16820"/>
      <w:pgMar w:top="1702" w:right="1041" w:bottom="1763" w:left="1123"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F5"/>
    <w:rsid w:val="006757DB"/>
    <w:rsid w:val="00D513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AB3A9-36E8-4569-977A-5B58485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Rotnok</dc:creator>
  <cp:lastModifiedBy>Rotnok</cp:lastModifiedBy>
  <cp:revision>2</cp:revision>
  <dcterms:created xsi:type="dcterms:W3CDTF">2021-06-10T13:34:00Z</dcterms:created>
  <dcterms:modified xsi:type="dcterms:W3CDTF">2021-06-10T13:34:00Z</dcterms:modified>
</cp:coreProperties>
</file>